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55C" w:rsidRPr="00144144" w:rsidRDefault="00DD055C" w:rsidP="00DD055C">
      <w:pPr>
        <w:spacing w:after="0" w:line="240" w:lineRule="auto"/>
        <w:jc w:val="both"/>
        <w:rPr>
          <w:rFonts w:ascii="Cambria" w:eastAsia="Times New Roman" w:hAnsi="Cambria" w:cs="Times New Roman"/>
          <w:sz w:val="28"/>
          <w:szCs w:val="28"/>
          <w:lang w:val="ro-RO"/>
        </w:rPr>
      </w:pPr>
    </w:p>
    <w:p w:rsidR="00DD055C" w:rsidRPr="0093459A" w:rsidRDefault="00DD055C" w:rsidP="00DD055C">
      <w:pPr>
        <w:pStyle w:val="tt"/>
        <w:jc w:val="right"/>
        <w:rPr>
          <w:rFonts w:eastAsia="Arial Unicode MS"/>
          <w:b w:val="0"/>
          <w:sz w:val="22"/>
          <w:szCs w:val="22"/>
          <w:lang w:val="ro-MO"/>
        </w:rPr>
      </w:pPr>
      <w:r w:rsidRPr="0093459A">
        <w:rPr>
          <w:rFonts w:eastAsia="Arial Unicode MS"/>
          <w:b w:val="0"/>
          <w:sz w:val="22"/>
          <w:szCs w:val="22"/>
          <w:lang w:val="ro-MO"/>
        </w:rPr>
        <w:t>Proiect</w:t>
      </w:r>
    </w:p>
    <w:p w:rsidR="00DD055C" w:rsidRPr="0093459A" w:rsidRDefault="00DD055C" w:rsidP="00DD055C">
      <w:pPr>
        <w:pStyle w:val="tt"/>
        <w:rPr>
          <w:rFonts w:eastAsia="Arial Unicode MS"/>
          <w:lang w:val="ro-MO"/>
        </w:rPr>
      </w:pPr>
    </w:p>
    <w:p w:rsidR="00DD055C" w:rsidRPr="0093459A" w:rsidRDefault="00DD055C" w:rsidP="00DD055C">
      <w:pPr>
        <w:pStyle w:val="tt"/>
        <w:rPr>
          <w:rFonts w:eastAsia="Arial Unicode MS"/>
          <w:sz w:val="36"/>
          <w:szCs w:val="36"/>
          <w:lang w:val="ro-MO"/>
        </w:rPr>
      </w:pPr>
      <w:r w:rsidRPr="0093459A">
        <w:rPr>
          <w:rFonts w:eastAsia="Arial Unicode MS"/>
          <w:sz w:val="36"/>
          <w:szCs w:val="36"/>
          <w:lang w:val="ro-MO"/>
        </w:rPr>
        <w:t>GUVERNUL REPUBLICII MOLDOVA</w:t>
      </w:r>
    </w:p>
    <w:p w:rsidR="00DD055C" w:rsidRPr="0093459A" w:rsidRDefault="00DD055C" w:rsidP="00DD055C">
      <w:pPr>
        <w:pStyle w:val="tt"/>
        <w:rPr>
          <w:rFonts w:eastAsia="Arial Unicode MS"/>
          <w:lang w:val="ro-MO"/>
        </w:rPr>
      </w:pPr>
    </w:p>
    <w:p w:rsidR="00DD055C" w:rsidRPr="0093459A" w:rsidRDefault="00DD055C" w:rsidP="00DD055C">
      <w:pPr>
        <w:pStyle w:val="tt"/>
        <w:rPr>
          <w:rFonts w:eastAsia="Arial Unicode MS"/>
          <w:lang w:val="ro-MO"/>
        </w:rPr>
      </w:pPr>
    </w:p>
    <w:p w:rsidR="00DD055C" w:rsidRPr="0093459A" w:rsidRDefault="00DD055C" w:rsidP="00DD055C">
      <w:pPr>
        <w:pStyle w:val="tt"/>
        <w:rPr>
          <w:rFonts w:eastAsia="Arial Unicode MS"/>
          <w:b w:val="0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>H O T Ă R Î R E</w:t>
      </w:r>
      <w:r w:rsidRPr="0093459A">
        <w:rPr>
          <w:rFonts w:eastAsia="Arial Unicode MS"/>
          <w:lang w:val="ro-MO"/>
        </w:rPr>
        <w:t xml:space="preserve"> </w:t>
      </w:r>
      <w:r w:rsidRPr="0093459A">
        <w:rPr>
          <w:rFonts w:eastAsia="Arial Unicode MS"/>
          <w:b w:val="0"/>
          <w:lang w:val="ro-MO"/>
        </w:rPr>
        <w:t>nr. _____</w:t>
      </w:r>
    </w:p>
    <w:p w:rsidR="00DD055C" w:rsidRPr="0093459A" w:rsidRDefault="00DD055C" w:rsidP="00DD055C">
      <w:pPr>
        <w:pStyle w:val="cb"/>
        <w:rPr>
          <w:rFonts w:eastAsia="Arial Unicode MS"/>
          <w:b w:val="0"/>
          <w:lang w:val="ro-MO"/>
        </w:rPr>
      </w:pPr>
      <w:r w:rsidRPr="0093459A">
        <w:rPr>
          <w:rFonts w:eastAsia="Arial Unicode MS"/>
          <w:b w:val="0"/>
          <w:lang w:val="ro-MO"/>
        </w:rPr>
        <w:t>din____________201</w:t>
      </w:r>
      <w:r w:rsidR="00F95CF3">
        <w:rPr>
          <w:rFonts w:eastAsia="Arial Unicode MS"/>
          <w:b w:val="0"/>
          <w:lang w:val="ro-MO"/>
        </w:rPr>
        <w:t>2</w:t>
      </w:r>
    </w:p>
    <w:p w:rsidR="00DD055C" w:rsidRPr="0093459A" w:rsidRDefault="00DD055C" w:rsidP="00DD055C">
      <w:pPr>
        <w:pStyle w:val="a3"/>
        <w:rPr>
          <w:rFonts w:eastAsia="Arial Unicode MS"/>
          <w:sz w:val="28"/>
          <w:szCs w:val="28"/>
          <w:lang w:val="ro-MO"/>
        </w:rPr>
      </w:pPr>
    </w:p>
    <w:p w:rsidR="00DD055C" w:rsidRPr="0093459A" w:rsidRDefault="00DD055C" w:rsidP="00DD055C">
      <w:pPr>
        <w:pStyle w:val="a3"/>
        <w:rPr>
          <w:rFonts w:eastAsia="Arial Unicode MS"/>
          <w:sz w:val="28"/>
          <w:szCs w:val="28"/>
          <w:lang w:val="ro-MO"/>
        </w:rPr>
      </w:pPr>
    </w:p>
    <w:p w:rsidR="00DD055C" w:rsidRPr="0093459A" w:rsidRDefault="00DD055C" w:rsidP="00DD055C">
      <w:pPr>
        <w:pStyle w:val="a3"/>
        <w:rPr>
          <w:rFonts w:eastAsia="Arial Unicode MS"/>
          <w:sz w:val="28"/>
          <w:szCs w:val="28"/>
          <w:lang w:val="ro-MO"/>
        </w:rPr>
      </w:pPr>
    </w:p>
    <w:p w:rsidR="008E33A3" w:rsidRPr="0093459A" w:rsidRDefault="00DD055C" w:rsidP="008E33A3">
      <w:pPr>
        <w:pStyle w:val="tt"/>
        <w:rPr>
          <w:rFonts w:eastAsia="Arial Unicode MS"/>
          <w:sz w:val="28"/>
          <w:szCs w:val="28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 xml:space="preserve">cu privire la </w:t>
      </w:r>
      <w:r w:rsidR="008E33A3" w:rsidRPr="0093459A">
        <w:rPr>
          <w:rFonts w:eastAsia="Arial Unicode MS"/>
          <w:sz w:val="28"/>
          <w:szCs w:val="28"/>
          <w:lang w:val="ro-MO"/>
        </w:rPr>
        <w:t>modificarea şi completarea</w:t>
      </w:r>
    </w:p>
    <w:p w:rsidR="00DD055C" w:rsidRPr="0093459A" w:rsidRDefault="008E33A3" w:rsidP="008E33A3">
      <w:pPr>
        <w:pStyle w:val="tt"/>
        <w:rPr>
          <w:rFonts w:eastAsia="Arial Unicode MS"/>
          <w:sz w:val="28"/>
          <w:szCs w:val="28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>Hotărîrii Guvernului nr. 850 din 16 noiembrie 2011</w:t>
      </w:r>
    </w:p>
    <w:p w:rsidR="00DD055C" w:rsidRPr="0093459A" w:rsidRDefault="00DD055C" w:rsidP="00DD055C">
      <w:pPr>
        <w:pStyle w:val="a3"/>
        <w:rPr>
          <w:rFonts w:eastAsia="Arial Unicode MS"/>
          <w:sz w:val="28"/>
          <w:szCs w:val="28"/>
          <w:lang w:val="ro-MO"/>
        </w:rPr>
      </w:pPr>
    </w:p>
    <w:p w:rsidR="00DD055C" w:rsidRPr="0093459A" w:rsidRDefault="00DD055C" w:rsidP="00DD055C">
      <w:pPr>
        <w:pStyle w:val="a3"/>
        <w:spacing w:after="120"/>
        <w:rPr>
          <w:rFonts w:eastAsia="Arial Unicode MS"/>
          <w:b/>
          <w:sz w:val="28"/>
          <w:szCs w:val="28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 xml:space="preserve">Guvernul </w:t>
      </w:r>
      <w:r w:rsidRPr="0093459A">
        <w:rPr>
          <w:rFonts w:eastAsia="Arial Unicode MS"/>
          <w:b/>
          <w:sz w:val="28"/>
          <w:szCs w:val="28"/>
          <w:lang w:val="ro-MO"/>
        </w:rPr>
        <w:t>HOTĂRĂŞTE:</w:t>
      </w:r>
    </w:p>
    <w:p w:rsidR="0093459A" w:rsidRPr="0093459A" w:rsidRDefault="00DD055C" w:rsidP="0093459A">
      <w:pPr>
        <w:pStyle w:val="a3"/>
        <w:spacing w:after="120"/>
        <w:rPr>
          <w:rFonts w:eastAsia="Arial Unicode MS"/>
          <w:sz w:val="28"/>
          <w:szCs w:val="28"/>
          <w:lang w:val="ro-MO"/>
        </w:rPr>
      </w:pPr>
      <w:r w:rsidRPr="0093459A">
        <w:rPr>
          <w:sz w:val="28"/>
          <w:szCs w:val="28"/>
          <w:lang w:val="ro-MO"/>
        </w:rPr>
        <w:t>Hotărîrea Guvernului</w:t>
      </w:r>
      <w:r w:rsidRPr="0093459A">
        <w:rPr>
          <w:rFonts w:eastAsia="Arial Unicode MS"/>
          <w:sz w:val="28"/>
          <w:szCs w:val="28"/>
          <w:lang w:val="ro-MO"/>
        </w:rPr>
        <w:t xml:space="preserve"> nr. 850 din 16 noiembrie 2011 „Cu privire la transmiterea materialelor de construcţie” </w:t>
      </w:r>
      <w:r w:rsidRPr="0093459A">
        <w:rPr>
          <w:sz w:val="28"/>
          <w:szCs w:val="28"/>
          <w:lang w:val="ro-MO"/>
        </w:rPr>
        <w:t>(Monitorul Oficial, 2011, nr. 197-202, art. 930) se</w:t>
      </w:r>
      <w:r w:rsidRPr="0093459A">
        <w:rPr>
          <w:rFonts w:eastAsia="Arial Unicode MS"/>
          <w:sz w:val="28"/>
          <w:szCs w:val="28"/>
          <w:lang w:val="ro-MO"/>
        </w:rPr>
        <w:t xml:space="preserve"> </w:t>
      </w:r>
      <w:r w:rsidR="002F13F4" w:rsidRPr="0093459A">
        <w:rPr>
          <w:rFonts w:eastAsia="Arial Unicode MS"/>
          <w:sz w:val="28"/>
          <w:szCs w:val="28"/>
          <w:lang w:val="ro-MO"/>
        </w:rPr>
        <w:t xml:space="preserve">modifică şi se </w:t>
      </w:r>
      <w:r w:rsidRPr="0093459A">
        <w:rPr>
          <w:rFonts w:eastAsia="Arial Unicode MS"/>
          <w:sz w:val="28"/>
          <w:szCs w:val="28"/>
          <w:lang w:val="ro-MO"/>
        </w:rPr>
        <w:t xml:space="preserve">completează </w:t>
      </w:r>
      <w:r w:rsidR="0093459A" w:rsidRPr="0093459A">
        <w:rPr>
          <w:rFonts w:eastAsia="Arial Unicode MS"/>
          <w:sz w:val="28"/>
          <w:szCs w:val="28"/>
          <w:lang w:val="ro-MO"/>
        </w:rPr>
        <w:t>după cum urmează:</w:t>
      </w:r>
    </w:p>
    <w:p w:rsidR="0093459A" w:rsidRPr="0093459A" w:rsidRDefault="0093459A" w:rsidP="0093459A">
      <w:pPr>
        <w:pStyle w:val="a3"/>
        <w:numPr>
          <w:ilvl w:val="0"/>
          <w:numId w:val="5"/>
        </w:numPr>
        <w:spacing w:after="120"/>
        <w:rPr>
          <w:rFonts w:eastAsia="Arial Unicode MS"/>
          <w:sz w:val="28"/>
          <w:szCs w:val="28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>la pct.2 cuvintele „</w:t>
      </w:r>
      <w:r w:rsidR="00F95CF3">
        <w:rPr>
          <w:rFonts w:eastAsia="Arial Unicode MS"/>
          <w:sz w:val="28"/>
          <w:szCs w:val="28"/>
          <w:lang w:val="ro-MO"/>
        </w:rPr>
        <w:t>d</w:t>
      </w:r>
      <w:r w:rsidRPr="0093459A">
        <w:rPr>
          <w:rFonts w:eastAsia="Arial Unicode MS"/>
          <w:sz w:val="28"/>
          <w:szCs w:val="28"/>
          <w:lang w:val="ro-MO"/>
        </w:rPr>
        <w:t>ouă luni” se substituie prin cuvintele „trei luni”;</w:t>
      </w:r>
    </w:p>
    <w:p w:rsidR="00DD055C" w:rsidRPr="0093459A" w:rsidRDefault="0093459A" w:rsidP="0093459A">
      <w:pPr>
        <w:pStyle w:val="a3"/>
        <w:numPr>
          <w:ilvl w:val="0"/>
          <w:numId w:val="5"/>
        </w:numPr>
        <w:spacing w:after="120"/>
        <w:rPr>
          <w:rFonts w:eastAsia="Arial Unicode MS"/>
          <w:sz w:val="28"/>
          <w:szCs w:val="28"/>
          <w:lang w:val="ro-MO"/>
        </w:rPr>
      </w:pPr>
      <w:r w:rsidRPr="0093459A">
        <w:rPr>
          <w:rFonts w:eastAsia="Arial Unicode MS"/>
          <w:sz w:val="28"/>
          <w:szCs w:val="28"/>
          <w:lang w:val="ro-MO"/>
        </w:rPr>
        <w:t xml:space="preserve">anexa se completează </w:t>
      </w:r>
      <w:r w:rsidR="00DD055C" w:rsidRPr="0093459A">
        <w:rPr>
          <w:rFonts w:eastAsia="Arial Unicode MS"/>
          <w:sz w:val="28"/>
          <w:szCs w:val="28"/>
          <w:lang w:val="ro-MO"/>
        </w:rPr>
        <w:t xml:space="preserve">în final cu poziţiile 8-13, cu următorul cuprins: </w:t>
      </w:r>
    </w:p>
    <w:p w:rsidR="00DD055C" w:rsidRPr="0093459A" w:rsidRDefault="00DD055C" w:rsidP="00DD055C">
      <w:pPr>
        <w:pStyle w:val="a3"/>
        <w:spacing w:after="120"/>
        <w:ind w:firstLine="0"/>
        <w:rPr>
          <w:sz w:val="28"/>
          <w:szCs w:val="28"/>
          <w:lang w:val="ro-M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6"/>
        <w:gridCol w:w="2950"/>
        <w:gridCol w:w="1559"/>
        <w:gridCol w:w="2044"/>
        <w:gridCol w:w="2031"/>
      </w:tblGrid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„8.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>Uşi exterioare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buc.</w:t>
            </w:r>
          </w:p>
        </w:tc>
        <w:tc>
          <w:tcPr>
            <w:tcW w:w="2044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1843,83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68</w:t>
            </w:r>
          </w:p>
        </w:tc>
      </w:tr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9.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 xml:space="preserve">Uşi interioare 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buc.</w:t>
            </w:r>
          </w:p>
        </w:tc>
        <w:tc>
          <w:tcPr>
            <w:tcW w:w="2044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829,72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10</w:t>
            </w:r>
          </w:p>
        </w:tc>
      </w:tr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10.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>Geam PVC 1500x1400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buc.</w:t>
            </w:r>
          </w:p>
        </w:tc>
        <w:tc>
          <w:tcPr>
            <w:tcW w:w="2044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1510,10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2</w:t>
            </w:r>
          </w:p>
        </w:tc>
      </w:tr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11.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>Geam PVC 600x600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buc.</w:t>
            </w:r>
          </w:p>
        </w:tc>
        <w:tc>
          <w:tcPr>
            <w:tcW w:w="2044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258,87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40</w:t>
            </w:r>
          </w:p>
        </w:tc>
      </w:tr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12.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>Tablă acoperiş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m</w:t>
            </w:r>
            <w:r w:rsidRPr="009345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o-RO" w:eastAsia="en-US"/>
              </w:rPr>
              <w:t>2</w:t>
            </w:r>
          </w:p>
        </w:tc>
        <w:tc>
          <w:tcPr>
            <w:tcW w:w="2044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96,75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255,53</w:t>
            </w:r>
          </w:p>
        </w:tc>
      </w:tr>
      <w:tr w:rsidR="00DD055C" w:rsidRPr="0093459A" w:rsidTr="00F95CF3">
        <w:tc>
          <w:tcPr>
            <w:tcW w:w="986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13.</w:t>
            </w:r>
          </w:p>
        </w:tc>
        <w:tc>
          <w:tcPr>
            <w:tcW w:w="2950" w:type="dxa"/>
          </w:tcPr>
          <w:p w:rsidR="00DD055C" w:rsidRPr="00F95CF3" w:rsidRDefault="00DD055C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F95CF3"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  <w:t xml:space="preserve">Vată minerală </w:t>
            </w:r>
            <w:r w:rsidR="00F95CF3" w:rsidRPr="00F95CF3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h=50mm</w:t>
            </w:r>
          </w:p>
        </w:tc>
        <w:tc>
          <w:tcPr>
            <w:tcW w:w="1559" w:type="dxa"/>
            <w:vAlign w:val="center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m</w:t>
            </w:r>
            <w:r w:rsidRPr="0093459A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o-RO" w:eastAsia="en-US"/>
              </w:rPr>
              <w:t>2</w:t>
            </w:r>
          </w:p>
        </w:tc>
        <w:tc>
          <w:tcPr>
            <w:tcW w:w="2044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9,07</w:t>
            </w:r>
          </w:p>
        </w:tc>
        <w:tc>
          <w:tcPr>
            <w:tcW w:w="2031" w:type="dxa"/>
          </w:tcPr>
          <w:p w:rsidR="00DD055C" w:rsidRPr="0093459A" w:rsidRDefault="00DD055C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93459A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1353,6”.</w:t>
            </w:r>
          </w:p>
        </w:tc>
      </w:tr>
    </w:tbl>
    <w:p w:rsidR="00DD055C" w:rsidRPr="0093459A" w:rsidRDefault="00DD055C" w:rsidP="00DD055C">
      <w:pPr>
        <w:pStyle w:val="a3"/>
        <w:spacing w:after="120"/>
        <w:ind w:firstLine="0"/>
        <w:rPr>
          <w:sz w:val="28"/>
          <w:szCs w:val="28"/>
          <w:lang w:val="ro-RO"/>
        </w:rPr>
      </w:pPr>
    </w:p>
    <w:p w:rsidR="00DD055C" w:rsidRPr="0093459A" w:rsidRDefault="00DD055C" w:rsidP="00DD055C">
      <w:pPr>
        <w:pStyle w:val="a3"/>
        <w:spacing w:after="120"/>
        <w:ind w:firstLine="0"/>
        <w:rPr>
          <w:sz w:val="28"/>
          <w:szCs w:val="28"/>
          <w:lang w:val="ro-RO"/>
        </w:rPr>
      </w:pPr>
    </w:p>
    <w:p w:rsidR="00DD055C" w:rsidRPr="0093459A" w:rsidRDefault="00DD055C" w:rsidP="00DD055C">
      <w:pPr>
        <w:pStyle w:val="a3"/>
        <w:spacing w:after="120"/>
        <w:ind w:firstLine="0"/>
        <w:rPr>
          <w:sz w:val="28"/>
          <w:szCs w:val="28"/>
          <w:lang w:val="ro-RO"/>
        </w:rPr>
      </w:pPr>
    </w:p>
    <w:p w:rsidR="00DD055C" w:rsidRPr="0093459A" w:rsidRDefault="00DD055C" w:rsidP="00DD055C">
      <w:pPr>
        <w:pStyle w:val="a3"/>
        <w:spacing w:after="120"/>
        <w:rPr>
          <w:sz w:val="28"/>
          <w:szCs w:val="28"/>
          <w:lang w:val="en-US"/>
        </w:rPr>
      </w:pPr>
      <w:r w:rsidRPr="0093459A">
        <w:rPr>
          <w:sz w:val="28"/>
          <w:szCs w:val="28"/>
          <w:lang w:val="en-US"/>
        </w:rPr>
        <w:t>PRIM-MINISTRU                                                                Vladimir FILAT</w:t>
      </w:r>
    </w:p>
    <w:p w:rsidR="00DD055C" w:rsidRPr="0093459A" w:rsidRDefault="00DD055C" w:rsidP="00DD055C">
      <w:pPr>
        <w:pStyle w:val="a3"/>
        <w:spacing w:after="120"/>
        <w:ind w:firstLine="0"/>
        <w:rPr>
          <w:sz w:val="28"/>
          <w:szCs w:val="28"/>
          <w:lang w:val="ro-MO"/>
        </w:rPr>
      </w:pPr>
    </w:p>
    <w:p w:rsidR="00DD055C" w:rsidRPr="0093459A" w:rsidRDefault="00DD055C" w:rsidP="00DD055C">
      <w:pPr>
        <w:pStyle w:val="a3"/>
        <w:spacing w:after="120"/>
        <w:rPr>
          <w:sz w:val="28"/>
          <w:szCs w:val="28"/>
          <w:lang w:val="ro-MO"/>
        </w:rPr>
      </w:pPr>
      <w:r w:rsidRPr="0093459A">
        <w:rPr>
          <w:sz w:val="28"/>
          <w:szCs w:val="28"/>
          <w:lang w:val="ro-MO"/>
        </w:rPr>
        <w:t>Contrasemnează:</w:t>
      </w:r>
    </w:p>
    <w:p w:rsidR="00DD055C" w:rsidRPr="0093459A" w:rsidRDefault="00DD055C" w:rsidP="00DD055C">
      <w:pPr>
        <w:pStyle w:val="a3"/>
        <w:ind w:firstLine="0"/>
        <w:rPr>
          <w:sz w:val="28"/>
          <w:szCs w:val="28"/>
          <w:lang w:val="ro-MO"/>
        </w:rPr>
      </w:pPr>
    </w:p>
    <w:p w:rsidR="00C37D9C" w:rsidRDefault="00DD055C" w:rsidP="00DD055C">
      <w:pPr>
        <w:pStyle w:val="a3"/>
        <w:rPr>
          <w:sz w:val="28"/>
          <w:szCs w:val="28"/>
          <w:lang w:val="ro-MO"/>
        </w:rPr>
      </w:pPr>
      <w:r w:rsidRPr="0093459A">
        <w:rPr>
          <w:sz w:val="28"/>
          <w:szCs w:val="28"/>
          <w:lang w:val="ro-MO"/>
        </w:rPr>
        <w:t xml:space="preserve">Ministrul dezvoltării regionale </w:t>
      </w:r>
    </w:p>
    <w:p w:rsidR="00DD055C" w:rsidRPr="00144144" w:rsidRDefault="00C37D9C" w:rsidP="00C37D9C">
      <w:pPr>
        <w:pStyle w:val="a3"/>
        <w:rPr>
          <w:sz w:val="28"/>
          <w:szCs w:val="28"/>
          <w:lang w:val="ro-MO"/>
        </w:rPr>
      </w:pPr>
      <w:r>
        <w:rPr>
          <w:sz w:val="28"/>
          <w:szCs w:val="28"/>
          <w:lang w:val="ro-RO"/>
        </w:rPr>
        <w:t>ş</w:t>
      </w:r>
      <w:r w:rsidR="00DD055C" w:rsidRPr="0093459A">
        <w:rPr>
          <w:sz w:val="28"/>
          <w:szCs w:val="28"/>
          <w:lang w:val="ro-MO"/>
        </w:rPr>
        <w:t>i</w:t>
      </w:r>
      <w:r>
        <w:rPr>
          <w:sz w:val="28"/>
          <w:szCs w:val="28"/>
          <w:lang w:val="ro-MO"/>
        </w:rPr>
        <w:t xml:space="preserve"> </w:t>
      </w:r>
      <w:r w:rsidR="00DD055C" w:rsidRPr="0093459A">
        <w:rPr>
          <w:sz w:val="28"/>
          <w:szCs w:val="28"/>
          <w:lang w:val="ro-MO"/>
        </w:rPr>
        <w:t xml:space="preserve">construcţiilor                                                 </w:t>
      </w:r>
      <w:r>
        <w:rPr>
          <w:sz w:val="28"/>
          <w:szCs w:val="28"/>
          <w:lang w:val="ro-MO"/>
        </w:rPr>
        <w:t xml:space="preserve"> </w:t>
      </w:r>
      <w:r w:rsidR="00DD055C" w:rsidRPr="0093459A">
        <w:rPr>
          <w:sz w:val="28"/>
          <w:szCs w:val="28"/>
          <w:lang w:val="ro-MO"/>
        </w:rPr>
        <w:t xml:space="preserve">                 Marcel RĂDUCAN</w:t>
      </w:r>
    </w:p>
    <w:p w:rsidR="00DD055C" w:rsidRPr="00144144" w:rsidRDefault="00DD055C" w:rsidP="00DD055C">
      <w:pPr>
        <w:pStyle w:val="a3"/>
        <w:ind w:firstLine="0"/>
        <w:rPr>
          <w:sz w:val="28"/>
          <w:szCs w:val="28"/>
          <w:lang w:val="ro-MO"/>
        </w:rPr>
      </w:pPr>
    </w:p>
    <w:p w:rsidR="00DD055C" w:rsidRDefault="00DD055C" w:rsidP="00DD055C">
      <w:pPr>
        <w:pStyle w:val="a3"/>
        <w:jc w:val="right"/>
        <w:rPr>
          <w:sz w:val="28"/>
          <w:szCs w:val="28"/>
          <w:lang w:val="ro-MO"/>
        </w:rPr>
      </w:pPr>
    </w:p>
    <w:p w:rsidR="00144144" w:rsidRDefault="00144144" w:rsidP="00DD055C">
      <w:pPr>
        <w:pStyle w:val="a3"/>
        <w:jc w:val="right"/>
        <w:rPr>
          <w:sz w:val="28"/>
          <w:szCs w:val="28"/>
          <w:lang w:val="ro-MO"/>
        </w:rPr>
      </w:pPr>
    </w:p>
    <w:p w:rsidR="00144144" w:rsidRDefault="00144144" w:rsidP="00DD055C">
      <w:pPr>
        <w:pStyle w:val="a3"/>
        <w:jc w:val="right"/>
        <w:rPr>
          <w:sz w:val="28"/>
          <w:szCs w:val="28"/>
          <w:lang w:val="ro-MO"/>
        </w:rPr>
      </w:pPr>
    </w:p>
    <w:p w:rsidR="00144144" w:rsidRPr="00144144" w:rsidRDefault="00144144" w:rsidP="00DD055C">
      <w:pPr>
        <w:pStyle w:val="a3"/>
        <w:jc w:val="right"/>
        <w:rPr>
          <w:sz w:val="28"/>
          <w:szCs w:val="28"/>
        </w:rPr>
      </w:pPr>
    </w:p>
    <w:p w:rsidR="00F94413" w:rsidRPr="00F94413" w:rsidRDefault="00F94413" w:rsidP="00F94413">
      <w:pPr>
        <w:tabs>
          <w:tab w:val="left" w:pos="5580"/>
        </w:tabs>
        <w:spacing w:after="12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94413">
        <w:rPr>
          <w:rFonts w:ascii="Times New Roman" w:eastAsia="Times New Roman" w:hAnsi="Times New Roman" w:cs="Times New Roman"/>
          <w:sz w:val="24"/>
          <w:szCs w:val="24"/>
        </w:rPr>
        <w:lastRenderedPageBreak/>
        <w:t>Проект</w:t>
      </w: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541D29">
        <w:rPr>
          <w:rFonts w:ascii="Times New Roman" w:eastAsia="Times New Roman" w:hAnsi="Times New Roman" w:cs="Times New Roman"/>
          <w:b/>
          <w:sz w:val="36"/>
          <w:szCs w:val="36"/>
        </w:rPr>
        <w:t>ПРАВИТЕЛЬСТВО РЕСПУБЛИКИ МОЛДОВА</w:t>
      </w:r>
    </w:p>
    <w:p w:rsidR="0015537E" w:rsidRPr="00541D29" w:rsidRDefault="0015537E" w:rsidP="0015537E">
      <w:pPr>
        <w:tabs>
          <w:tab w:val="left" w:pos="5580"/>
        </w:tabs>
        <w:spacing w:after="120"/>
        <w:jc w:val="both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1D29">
        <w:rPr>
          <w:rFonts w:ascii="Times New Roman" w:eastAsia="Times New Roman" w:hAnsi="Times New Roman" w:cs="Times New Roman"/>
          <w:b/>
          <w:caps/>
          <w:sz w:val="28"/>
          <w:szCs w:val="28"/>
        </w:rPr>
        <w:t>Постановление</w:t>
      </w:r>
      <w:r w:rsidRPr="00541D29">
        <w:rPr>
          <w:rFonts w:ascii="Times New Roman" w:eastAsia="Times New Roman" w:hAnsi="Times New Roman" w:cs="Times New Roman"/>
          <w:b/>
          <w:sz w:val="28"/>
          <w:szCs w:val="28"/>
        </w:rPr>
        <w:t xml:space="preserve"> № __________</w:t>
      </w:r>
    </w:p>
    <w:p w:rsidR="0015537E" w:rsidRPr="00C37D9C" w:rsidRDefault="0015537E" w:rsidP="0015537E">
      <w:pPr>
        <w:tabs>
          <w:tab w:val="left" w:pos="5580"/>
        </w:tabs>
        <w:spacing w:after="120"/>
        <w:jc w:val="center"/>
        <w:rPr>
          <w:rFonts w:ascii="Times New Roman" w:eastAsia="Times New Roman" w:hAnsi="Times New Roman" w:cs="Times New Roman"/>
        </w:rPr>
      </w:pPr>
      <w:r w:rsidRPr="00541D29">
        <w:rPr>
          <w:rFonts w:ascii="Times New Roman" w:eastAsia="Times New Roman" w:hAnsi="Times New Roman" w:cs="Times New Roman"/>
        </w:rPr>
        <w:t>от __________________ 201</w:t>
      </w:r>
      <w:r w:rsidR="003B13B9" w:rsidRPr="00C37D9C">
        <w:rPr>
          <w:rFonts w:ascii="Times New Roman" w:eastAsia="Times New Roman" w:hAnsi="Times New Roman" w:cs="Times New Roman"/>
        </w:rPr>
        <w:t>2</w:t>
      </w: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Cambria" w:hAnsi="Cambria"/>
          <w:b/>
          <w:sz w:val="28"/>
          <w:szCs w:val="28"/>
        </w:rPr>
      </w:pPr>
      <w:r w:rsidRPr="00541D29">
        <w:rPr>
          <w:rFonts w:ascii="Cambria" w:eastAsia="Times New Roman" w:hAnsi="Cambria" w:cs="Times New Roman"/>
          <w:b/>
          <w:sz w:val="28"/>
          <w:szCs w:val="28"/>
        </w:rPr>
        <w:t xml:space="preserve">O </w:t>
      </w:r>
      <w:proofErr w:type="gramStart"/>
      <w:r w:rsidRPr="00541D29">
        <w:rPr>
          <w:rFonts w:ascii="Cambria" w:hAnsi="Cambria"/>
          <w:b/>
          <w:sz w:val="28"/>
          <w:szCs w:val="28"/>
        </w:rPr>
        <w:t>внесении</w:t>
      </w:r>
      <w:proofErr w:type="gramEnd"/>
      <w:r w:rsidRPr="00541D29">
        <w:rPr>
          <w:rFonts w:ascii="Cambria" w:hAnsi="Cambria"/>
          <w:b/>
          <w:sz w:val="28"/>
          <w:szCs w:val="28"/>
        </w:rPr>
        <w:t xml:space="preserve"> изменений и дополнений в Постановление Правительства  № 850 от 16 ноября 2011 г.</w:t>
      </w:r>
      <w:r w:rsidRPr="00541D29">
        <w:rPr>
          <w:rFonts w:ascii="Cambria" w:hAnsi="Cambria"/>
          <w:b/>
          <w:sz w:val="28"/>
          <w:szCs w:val="28"/>
          <w:lang w:val="ro-RO"/>
        </w:rPr>
        <w:t xml:space="preserve">  </w:t>
      </w: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Cambria" w:hAnsi="Cambria"/>
          <w:b/>
          <w:sz w:val="16"/>
          <w:szCs w:val="16"/>
        </w:rPr>
      </w:pPr>
    </w:p>
    <w:p w:rsidR="0015537E" w:rsidRPr="00541D29" w:rsidRDefault="0015537E" w:rsidP="0015537E">
      <w:pPr>
        <w:spacing w:before="60" w:after="60" w:line="240" w:lineRule="auto"/>
        <w:ind w:firstLine="709"/>
        <w:jc w:val="both"/>
        <w:rPr>
          <w:rFonts w:ascii="Cambria" w:eastAsia="Times New Roman" w:hAnsi="Cambria" w:cs="Times New Roman"/>
          <w:b/>
          <w:sz w:val="28"/>
          <w:szCs w:val="28"/>
        </w:rPr>
      </w:pPr>
      <w:r w:rsidRPr="00541D29">
        <w:rPr>
          <w:rFonts w:ascii="Cambria" w:eastAsia="Times New Roman" w:hAnsi="Cambria" w:cs="Times New Roman"/>
          <w:sz w:val="28"/>
          <w:szCs w:val="28"/>
        </w:rPr>
        <w:t xml:space="preserve">Правительство </w:t>
      </w:r>
      <w:r w:rsidRPr="00541D29">
        <w:rPr>
          <w:rFonts w:ascii="Cambria" w:eastAsia="Times New Roman" w:hAnsi="Cambria" w:cs="Times New Roman"/>
          <w:b/>
          <w:caps/>
          <w:sz w:val="28"/>
          <w:szCs w:val="28"/>
        </w:rPr>
        <w:t>Постановляет</w:t>
      </w:r>
      <w:r w:rsidRPr="00541D29">
        <w:rPr>
          <w:rFonts w:ascii="Cambria" w:eastAsia="Times New Roman" w:hAnsi="Cambria" w:cs="Times New Roman"/>
          <w:b/>
          <w:sz w:val="28"/>
          <w:szCs w:val="28"/>
        </w:rPr>
        <w:t>:</w:t>
      </w: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Theme="majorHAnsi" w:eastAsia="Times New Roman" w:hAnsiTheme="majorHAnsi" w:cs="Times New Roman"/>
          <w:sz w:val="28"/>
          <w:szCs w:val="28"/>
          <w:lang w:val="ro-RO"/>
        </w:rPr>
      </w:pPr>
      <w:r w:rsidRPr="00541D29">
        <w:rPr>
          <w:rFonts w:ascii="Cambria" w:eastAsia="Times New Roman" w:hAnsi="Cambria" w:cs="Times New Roman"/>
          <w:sz w:val="28"/>
          <w:szCs w:val="28"/>
        </w:rPr>
        <w:t>В</w:t>
      </w:r>
      <w:r w:rsidRPr="00541D29">
        <w:rPr>
          <w:rFonts w:asciiTheme="majorHAnsi" w:hAnsiTheme="majorHAnsi"/>
          <w:b/>
          <w:sz w:val="28"/>
          <w:szCs w:val="28"/>
        </w:rPr>
        <w:t xml:space="preserve"> </w:t>
      </w:r>
      <w:r w:rsidRPr="00541D29">
        <w:rPr>
          <w:rFonts w:asciiTheme="majorHAnsi" w:hAnsiTheme="majorHAnsi"/>
          <w:sz w:val="28"/>
          <w:szCs w:val="28"/>
        </w:rPr>
        <w:t>Постановление Правительства № 850 от 16 ноября 2011 г.</w:t>
      </w:r>
      <w:r w:rsidRPr="00541D29">
        <w:rPr>
          <w:rFonts w:asciiTheme="majorHAnsi" w:eastAsia="Times New Roman" w:hAnsiTheme="majorHAnsi" w:cs="Times New Roman"/>
          <w:bCs/>
          <w:i/>
          <w:sz w:val="28"/>
          <w:szCs w:val="28"/>
          <w:lang w:val="ro-MO"/>
        </w:rPr>
        <w:t xml:space="preserve"> </w:t>
      </w:r>
      <w:r w:rsidRPr="00541D29">
        <w:rPr>
          <w:rStyle w:val="shorttext"/>
          <w:rFonts w:asciiTheme="majorHAnsi" w:hAnsiTheme="majorHAnsi" w:cs="Arial"/>
          <w:sz w:val="28"/>
          <w:szCs w:val="28"/>
        </w:rPr>
        <w:t>«</w:t>
      </w:r>
      <w:r w:rsidRPr="00541D29">
        <w:rPr>
          <w:rFonts w:asciiTheme="majorHAnsi" w:hAnsiTheme="majorHAnsi"/>
          <w:sz w:val="28"/>
          <w:szCs w:val="28"/>
        </w:rPr>
        <w:t>O передаче строительных материалов»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 xml:space="preserve"> (</w:t>
      </w:r>
      <w:r w:rsidRPr="00541D29">
        <w:rPr>
          <w:rStyle w:val="hps"/>
          <w:rFonts w:asciiTheme="majorHAnsi" w:hAnsiTheme="majorHAnsi"/>
          <w:sz w:val="28"/>
          <w:szCs w:val="28"/>
        </w:rPr>
        <w:t>Официальный монитор,</w:t>
      </w:r>
      <w:r w:rsidRPr="00541D29">
        <w:rPr>
          <w:rFonts w:asciiTheme="majorHAnsi" w:hAnsiTheme="majorHAnsi"/>
          <w:sz w:val="28"/>
          <w:szCs w:val="28"/>
        </w:rPr>
        <w:t xml:space="preserve"> 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>201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>1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 xml:space="preserve"> г.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 xml:space="preserve">, 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>№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 xml:space="preserve"> 1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>97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>-2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>02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 xml:space="preserve">, </w:t>
      </w:r>
      <w:proofErr w:type="spellStart"/>
      <w:r w:rsidRPr="00541D29">
        <w:rPr>
          <w:rFonts w:asciiTheme="majorHAnsi" w:eastAsia="Times New Roman" w:hAnsiTheme="majorHAnsi" w:cs="Times New Roman"/>
          <w:sz w:val="28"/>
          <w:szCs w:val="28"/>
        </w:rPr>
        <w:t>ст</w:t>
      </w:r>
      <w:proofErr w:type="spellEnd"/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 xml:space="preserve">. 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>930</w:t>
      </w:r>
      <w:r w:rsidRPr="00541D29">
        <w:rPr>
          <w:rFonts w:asciiTheme="majorHAnsi" w:eastAsia="Times New Roman" w:hAnsiTheme="majorHAnsi" w:cs="Times New Roman"/>
          <w:sz w:val="28"/>
          <w:szCs w:val="28"/>
          <w:lang w:val="ro-MO"/>
        </w:rPr>
        <w:t>)</w:t>
      </w:r>
      <w:r w:rsidRPr="00541D29">
        <w:rPr>
          <w:rFonts w:asciiTheme="majorHAnsi" w:eastAsia="Times New Roman" w:hAnsiTheme="majorHAnsi" w:cs="Times New Roman"/>
          <w:sz w:val="28"/>
          <w:szCs w:val="28"/>
        </w:rPr>
        <w:t xml:space="preserve"> внести следующие изменения и дополнения:</w:t>
      </w:r>
    </w:p>
    <w:p w:rsidR="0015537E" w:rsidRPr="00541D29" w:rsidRDefault="0015537E" w:rsidP="0015537E">
      <w:pPr>
        <w:pStyle w:val="a4"/>
        <w:numPr>
          <w:ilvl w:val="0"/>
          <w:numId w:val="6"/>
        </w:numPr>
        <w:spacing w:before="60" w:after="60" w:line="240" w:lineRule="auto"/>
        <w:jc w:val="both"/>
        <w:rPr>
          <w:rFonts w:asciiTheme="majorHAnsi" w:eastAsia="Times New Roman" w:hAnsiTheme="majorHAnsi" w:cs="Times New Roman"/>
          <w:sz w:val="28"/>
          <w:szCs w:val="28"/>
          <w:lang w:val="ro-RO"/>
        </w:rPr>
      </w:pPr>
      <w:r w:rsidRPr="00541D29">
        <w:rPr>
          <w:rFonts w:asciiTheme="majorHAnsi" w:hAnsiTheme="majorHAnsi"/>
          <w:sz w:val="28"/>
          <w:szCs w:val="28"/>
        </w:rPr>
        <w:t xml:space="preserve">в п. 2 </w:t>
      </w:r>
      <w:r w:rsidRPr="00541D29">
        <w:rPr>
          <w:rStyle w:val="hps"/>
          <w:rFonts w:asciiTheme="majorHAnsi" w:hAnsiTheme="majorHAnsi"/>
          <w:sz w:val="28"/>
          <w:szCs w:val="28"/>
        </w:rPr>
        <w:t>слово "</w:t>
      </w:r>
      <w:r w:rsidRPr="00541D29">
        <w:rPr>
          <w:rFonts w:asciiTheme="majorHAnsi" w:hAnsiTheme="majorHAnsi"/>
          <w:sz w:val="28"/>
          <w:szCs w:val="28"/>
        </w:rPr>
        <w:t xml:space="preserve">двухмесячный" </w:t>
      </w:r>
      <w:r w:rsidRPr="00541D29">
        <w:rPr>
          <w:rStyle w:val="hps"/>
          <w:rFonts w:asciiTheme="majorHAnsi" w:hAnsiTheme="majorHAnsi"/>
          <w:sz w:val="28"/>
          <w:szCs w:val="28"/>
        </w:rPr>
        <w:t>заменить</w:t>
      </w:r>
      <w:r w:rsidRPr="00541D29">
        <w:rPr>
          <w:rFonts w:asciiTheme="majorHAnsi" w:hAnsiTheme="majorHAnsi"/>
          <w:sz w:val="28"/>
          <w:szCs w:val="28"/>
        </w:rPr>
        <w:t xml:space="preserve"> </w:t>
      </w:r>
      <w:r w:rsidRPr="00541D29">
        <w:rPr>
          <w:rStyle w:val="hps"/>
          <w:rFonts w:asciiTheme="majorHAnsi" w:hAnsiTheme="majorHAnsi"/>
          <w:sz w:val="28"/>
          <w:szCs w:val="28"/>
        </w:rPr>
        <w:t>словом "</w:t>
      </w:r>
      <w:r w:rsidRPr="00541D29">
        <w:rPr>
          <w:rFonts w:asciiTheme="majorHAnsi" w:hAnsiTheme="majorHAnsi"/>
          <w:sz w:val="28"/>
          <w:szCs w:val="28"/>
        </w:rPr>
        <w:t>трехмесячный"</w:t>
      </w:r>
    </w:p>
    <w:p w:rsidR="0015537E" w:rsidRPr="00541D29" w:rsidRDefault="0015537E" w:rsidP="0015537E">
      <w:pPr>
        <w:pStyle w:val="a4"/>
        <w:numPr>
          <w:ilvl w:val="0"/>
          <w:numId w:val="6"/>
        </w:numPr>
        <w:tabs>
          <w:tab w:val="left" w:pos="5580"/>
        </w:tabs>
        <w:spacing w:after="0"/>
        <w:jc w:val="both"/>
        <w:rPr>
          <w:rFonts w:asciiTheme="majorHAnsi" w:hAnsiTheme="majorHAnsi"/>
          <w:sz w:val="28"/>
          <w:szCs w:val="28"/>
        </w:rPr>
      </w:pPr>
      <w:r w:rsidRPr="00541D29">
        <w:rPr>
          <w:rFonts w:asciiTheme="majorHAnsi" w:hAnsiTheme="majorHAnsi"/>
          <w:sz w:val="28"/>
          <w:szCs w:val="28"/>
        </w:rPr>
        <w:t xml:space="preserve">приложение </w:t>
      </w:r>
      <w:r w:rsidRPr="00541D29">
        <w:rPr>
          <w:rStyle w:val="hps"/>
          <w:rFonts w:asciiTheme="majorHAnsi" w:hAnsiTheme="majorHAnsi"/>
          <w:sz w:val="28"/>
          <w:szCs w:val="28"/>
        </w:rPr>
        <w:t xml:space="preserve">дополнить </w:t>
      </w:r>
      <w:r w:rsidRPr="00541D29">
        <w:rPr>
          <w:rFonts w:asciiTheme="majorHAnsi" w:hAnsiTheme="majorHAnsi"/>
          <w:sz w:val="28"/>
          <w:szCs w:val="28"/>
        </w:rPr>
        <w:t xml:space="preserve">в </w:t>
      </w:r>
      <w:r w:rsidRPr="00541D29">
        <w:rPr>
          <w:rStyle w:val="hps"/>
          <w:rFonts w:asciiTheme="majorHAnsi" w:hAnsiTheme="majorHAnsi"/>
          <w:sz w:val="28"/>
          <w:szCs w:val="28"/>
        </w:rPr>
        <w:t>конце</w:t>
      </w:r>
      <w:r w:rsidRPr="00541D29">
        <w:rPr>
          <w:rFonts w:asciiTheme="majorHAnsi" w:hAnsiTheme="majorHAnsi"/>
          <w:sz w:val="28"/>
          <w:szCs w:val="28"/>
          <w:lang w:val="ro-RO"/>
        </w:rPr>
        <w:t xml:space="preserve"> </w:t>
      </w:r>
      <w:r w:rsidRPr="00541D29">
        <w:rPr>
          <w:rStyle w:val="hps"/>
          <w:rFonts w:asciiTheme="majorHAnsi" w:hAnsiTheme="majorHAnsi"/>
          <w:sz w:val="28"/>
          <w:szCs w:val="28"/>
        </w:rPr>
        <w:t>позициями 8-13</w:t>
      </w:r>
      <w:r w:rsidRPr="00541D29">
        <w:rPr>
          <w:rFonts w:asciiTheme="majorHAnsi" w:hAnsiTheme="majorHAnsi"/>
          <w:sz w:val="28"/>
          <w:szCs w:val="28"/>
        </w:rPr>
        <w:t>, следующего содержания:</w:t>
      </w: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hAnsi="Cambria"/>
          <w:sz w:val="18"/>
          <w:szCs w:val="18"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0"/>
        <w:gridCol w:w="3543"/>
        <w:gridCol w:w="1725"/>
        <w:gridCol w:w="2052"/>
        <w:gridCol w:w="1858"/>
      </w:tblGrid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«8.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Двери наружные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1843,83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68</w:t>
            </w:r>
          </w:p>
        </w:tc>
      </w:tr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Двери внутренние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829,72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10.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Окна ПВХ 1500х1400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1510,10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</w:p>
        </w:tc>
      </w:tr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Окна ПВХ 600х600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штук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8,</w:t>
            </w: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87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</w:tr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1</w:t>
            </w: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>Метало - черепица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</w:t>
            </w:r>
            <w:proofErr w:type="gramStart"/>
            <w:r w:rsidRPr="00541D2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96,75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255,53</w:t>
            </w:r>
          </w:p>
        </w:tc>
      </w:tr>
      <w:tr w:rsidR="0015537E" w:rsidRPr="00541D29" w:rsidTr="00C37D9C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784E53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</w:t>
            </w:r>
            <w:r w:rsidRPr="00784E53"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  <w:t>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i/>
                <w:sz w:val="28"/>
                <w:szCs w:val="28"/>
                <w:lang w:eastAsia="en-US"/>
              </w:rPr>
              <w:t xml:space="preserve">Минеральная вата </w:t>
            </w:r>
            <w:r w:rsidRPr="00541D29">
              <w:rPr>
                <w:rFonts w:ascii="Times New Roman" w:eastAsia="Calibri" w:hAnsi="Times New Roman"/>
                <w:sz w:val="28"/>
                <w:szCs w:val="28"/>
                <w:lang w:val="ro-RO" w:eastAsia="en-US"/>
              </w:rPr>
              <w:t>h</w:t>
            </w:r>
            <w:r w:rsidRPr="00541D2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=50мм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ro-RO"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</w:t>
            </w:r>
            <w:proofErr w:type="gramStart"/>
            <w:r w:rsidRPr="00541D29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  <w:lang w:eastAsia="en-US"/>
              </w:rPr>
              <w:t>2</w:t>
            </w:r>
            <w:proofErr w:type="gramEnd"/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9,07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537E" w:rsidRPr="00541D29" w:rsidRDefault="0015537E" w:rsidP="00F95C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41D2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1353,6»</w:t>
            </w:r>
          </w:p>
        </w:tc>
      </w:tr>
    </w:tbl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eastAsia="Times New Roman" w:hAnsi="Cambria" w:cs="Times New Roman"/>
          <w:sz w:val="18"/>
          <w:szCs w:val="18"/>
        </w:rPr>
      </w:pPr>
    </w:p>
    <w:p w:rsidR="0015537E" w:rsidRPr="00541D29" w:rsidRDefault="0015537E" w:rsidP="0015537E">
      <w:pPr>
        <w:tabs>
          <w:tab w:val="left" w:pos="5580"/>
        </w:tabs>
        <w:spacing w:after="120"/>
        <w:jc w:val="center"/>
        <w:rPr>
          <w:rFonts w:ascii="Times New Roman" w:eastAsia="Times New Roman" w:hAnsi="Times New Roman" w:cs="Times New Roman"/>
          <w:b/>
          <w:sz w:val="36"/>
          <w:szCs w:val="36"/>
          <w:lang w:val="ro-RO"/>
        </w:rPr>
      </w:pP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eastAsia="Times New Roman" w:hAnsi="Cambria" w:cs="Times New Roman"/>
          <w:sz w:val="18"/>
          <w:szCs w:val="18"/>
        </w:rPr>
      </w:pP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eastAsia="Times New Roman" w:hAnsi="Cambria" w:cs="Times New Roman"/>
          <w:sz w:val="18"/>
          <w:szCs w:val="18"/>
        </w:rPr>
      </w:pP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eastAsia="Times New Roman" w:hAnsi="Cambria" w:cs="Times New Roman"/>
          <w:sz w:val="18"/>
          <w:szCs w:val="18"/>
        </w:rPr>
      </w:pPr>
    </w:p>
    <w:p w:rsidR="0015537E" w:rsidRPr="00541D29" w:rsidRDefault="0015537E" w:rsidP="0015537E">
      <w:pPr>
        <w:spacing w:before="60" w:after="60" w:line="240" w:lineRule="auto"/>
        <w:ind w:firstLine="708"/>
        <w:jc w:val="both"/>
        <w:rPr>
          <w:rFonts w:ascii="Cambria" w:eastAsia="Times New Roman" w:hAnsi="Cambria" w:cs="Times New Roman"/>
          <w:sz w:val="18"/>
          <w:szCs w:val="18"/>
        </w:rPr>
      </w:pPr>
    </w:p>
    <w:p w:rsidR="0015537E" w:rsidRPr="00541D29" w:rsidRDefault="0015537E" w:rsidP="0015537E">
      <w:pPr>
        <w:spacing w:before="60" w:after="60"/>
        <w:ind w:firstLine="709"/>
        <w:jc w:val="both"/>
        <w:rPr>
          <w:rFonts w:ascii="Cambria" w:eastAsia="Times New Roman" w:hAnsi="Cambria" w:cs="Times New Roman"/>
          <w:caps/>
          <w:sz w:val="28"/>
          <w:szCs w:val="28"/>
        </w:rPr>
      </w:pPr>
      <w:r w:rsidRPr="00541D29">
        <w:rPr>
          <w:rFonts w:ascii="Cambria" w:eastAsia="Times New Roman" w:hAnsi="Cambria" w:cs="Times New Roman"/>
          <w:caps/>
          <w:sz w:val="28"/>
          <w:szCs w:val="28"/>
        </w:rPr>
        <w:t>Премьер-министр</w:t>
      </w:r>
      <w:r w:rsidRPr="00541D29">
        <w:rPr>
          <w:rFonts w:ascii="Cambria" w:eastAsia="Times New Roman" w:hAnsi="Cambria" w:cs="Times New Roman"/>
          <w:caps/>
          <w:sz w:val="28"/>
          <w:szCs w:val="28"/>
        </w:rPr>
        <w:tab/>
      </w:r>
      <w:r w:rsidRPr="00541D29">
        <w:rPr>
          <w:rFonts w:ascii="Cambria" w:eastAsia="Times New Roman" w:hAnsi="Cambria" w:cs="Times New Roman"/>
          <w:caps/>
          <w:sz w:val="28"/>
          <w:szCs w:val="28"/>
        </w:rPr>
        <w:tab/>
      </w:r>
      <w:r w:rsidRPr="00541D29">
        <w:rPr>
          <w:rFonts w:ascii="Cambria" w:eastAsia="Times New Roman" w:hAnsi="Cambria" w:cs="Times New Roman"/>
          <w:caps/>
          <w:sz w:val="28"/>
          <w:szCs w:val="28"/>
        </w:rPr>
        <w:tab/>
      </w:r>
      <w:r w:rsidRPr="00541D29">
        <w:rPr>
          <w:rFonts w:ascii="Cambria" w:eastAsia="Times New Roman" w:hAnsi="Cambria" w:cs="Times New Roman"/>
          <w:caps/>
          <w:sz w:val="28"/>
          <w:szCs w:val="28"/>
        </w:rPr>
        <w:tab/>
      </w:r>
      <w:r w:rsidRPr="00541D29">
        <w:rPr>
          <w:rFonts w:ascii="Cambria" w:eastAsia="Times New Roman" w:hAnsi="Cambria" w:cs="Times New Roman"/>
          <w:caps/>
          <w:sz w:val="28"/>
          <w:szCs w:val="28"/>
        </w:rPr>
        <w:tab/>
      </w:r>
      <w:r w:rsidRPr="00541D29">
        <w:rPr>
          <w:rFonts w:ascii="Cambria" w:eastAsia="Times New Roman" w:hAnsi="Cambria" w:cs="Times New Roman"/>
          <w:sz w:val="28"/>
          <w:szCs w:val="28"/>
        </w:rPr>
        <w:t>Владимир ФИЛАТ</w:t>
      </w:r>
    </w:p>
    <w:p w:rsidR="0015537E" w:rsidRPr="00541D29" w:rsidRDefault="0015537E" w:rsidP="0015537E">
      <w:pPr>
        <w:spacing w:before="60" w:after="60"/>
        <w:jc w:val="both"/>
        <w:rPr>
          <w:rFonts w:ascii="Cambria" w:eastAsia="Times New Roman" w:hAnsi="Cambria" w:cs="Times New Roman"/>
          <w:sz w:val="16"/>
          <w:szCs w:val="16"/>
        </w:rPr>
      </w:pPr>
    </w:p>
    <w:p w:rsidR="0015537E" w:rsidRDefault="0015537E" w:rsidP="0015537E">
      <w:pPr>
        <w:spacing w:before="60" w:after="60"/>
        <w:jc w:val="both"/>
        <w:rPr>
          <w:rFonts w:ascii="Cambria" w:eastAsia="Times New Roman" w:hAnsi="Cambria" w:cs="Times New Roman"/>
          <w:sz w:val="16"/>
          <w:szCs w:val="16"/>
          <w:lang w:val="en-US"/>
        </w:rPr>
      </w:pPr>
    </w:p>
    <w:p w:rsidR="00C37D9C" w:rsidRPr="00C37D9C" w:rsidRDefault="00C37D9C" w:rsidP="0015537E">
      <w:pPr>
        <w:spacing w:before="60" w:after="60"/>
        <w:jc w:val="both"/>
        <w:rPr>
          <w:rFonts w:ascii="Cambria" w:eastAsia="Times New Roman" w:hAnsi="Cambria" w:cs="Times New Roman"/>
          <w:sz w:val="16"/>
          <w:szCs w:val="16"/>
          <w:lang w:val="en-US"/>
        </w:rPr>
      </w:pPr>
    </w:p>
    <w:p w:rsidR="0015537E" w:rsidRPr="00541D29" w:rsidRDefault="0015537E" w:rsidP="0015537E">
      <w:pPr>
        <w:spacing w:before="60" w:after="60" w:line="240" w:lineRule="auto"/>
        <w:jc w:val="both"/>
        <w:rPr>
          <w:rFonts w:ascii="Cambria" w:hAnsi="Cambria"/>
          <w:sz w:val="28"/>
          <w:szCs w:val="28"/>
        </w:rPr>
      </w:pPr>
      <w:r w:rsidRPr="00541D29">
        <w:rPr>
          <w:rFonts w:ascii="Cambria" w:eastAsia="Times New Roman" w:hAnsi="Cambria" w:cs="Times New Roman"/>
          <w:sz w:val="28"/>
          <w:szCs w:val="28"/>
        </w:rPr>
        <w:tab/>
        <w:t>Контрассигнуют:</w:t>
      </w:r>
    </w:p>
    <w:p w:rsidR="0015537E" w:rsidRPr="00541D29" w:rsidRDefault="0015537E" w:rsidP="0015537E">
      <w:pPr>
        <w:spacing w:before="60" w:after="60" w:line="240" w:lineRule="auto"/>
        <w:jc w:val="both"/>
        <w:rPr>
          <w:rFonts w:ascii="Cambria" w:eastAsia="Times New Roman" w:hAnsi="Cambria" w:cs="Times New Roman"/>
          <w:sz w:val="16"/>
          <w:szCs w:val="16"/>
        </w:rPr>
      </w:pPr>
    </w:p>
    <w:p w:rsidR="0015537E" w:rsidRDefault="0015537E" w:rsidP="0015537E">
      <w:pPr>
        <w:spacing w:before="60" w:after="60" w:line="240" w:lineRule="auto"/>
        <w:jc w:val="both"/>
        <w:rPr>
          <w:rFonts w:ascii="Cambria" w:eastAsia="Times New Roman" w:hAnsi="Cambria" w:cs="Times New Roman"/>
          <w:sz w:val="16"/>
          <w:szCs w:val="16"/>
          <w:lang w:val="en-US"/>
        </w:rPr>
      </w:pPr>
    </w:p>
    <w:p w:rsidR="00C37D9C" w:rsidRPr="00C37D9C" w:rsidRDefault="00C37D9C" w:rsidP="0015537E">
      <w:pPr>
        <w:spacing w:before="60" w:after="60" w:line="240" w:lineRule="auto"/>
        <w:jc w:val="both"/>
        <w:rPr>
          <w:rFonts w:ascii="Cambria" w:eastAsia="Times New Roman" w:hAnsi="Cambria" w:cs="Times New Roman"/>
          <w:sz w:val="16"/>
          <w:szCs w:val="16"/>
          <w:lang w:val="en-US"/>
        </w:rPr>
      </w:pPr>
    </w:p>
    <w:p w:rsidR="00C85719" w:rsidRDefault="0015537E" w:rsidP="0015537E">
      <w:pPr>
        <w:spacing w:after="0" w:line="240" w:lineRule="auto"/>
        <w:jc w:val="both"/>
        <w:rPr>
          <w:rFonts w:ascii="Cambria" w:eastAsia="Times New Roman" w:hAnsi="Cambria" w:cs="Times New Roman"/>
          <w:sz w:val="28"/>
          <w:szCs w:val="28"/>
          <w:lang w:val="ro-RO"/>
        </w:rPr>
      </w:pPr>
      <w:r w:rsidRPr="00541D29">
        <w:rPr>
          <w:rFonts w:ascii="Cambria" w:eastAsia="Times New Roman" w:hAnsi="Cambria" w:cs="Times New Roman"/>
          <w:sz w:val="28"/>
          <w:szCs w:val="28"/>
        </w:rPr>
        <w:tab/>
        <w:t xml:space="preserve">Министр регионального развития </w:t>
      </w:r>
    </w:p>
    <w:p w:rsidR="0015537E" w:rsidRPr="00541D29" w:rsidRDefault="00C85719" w:rsidP="00C85719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8"/>
          <w:szCs w:val="28"/>
        </w:rPr>
      </w:pPr>
      <w:r>
        <w:rPr>
          <w:rFonts w:ascii="Cambria" w:eastAsia="Times New Roman" w:hAnsi="Cambria" w:cs="Times New Roman"/>
          <w:sz w:val="28"/>
          <w:szCs w:val="28"/>
        </w:rPr>
        <w:t>и</w:t>
      </w:r>
      <w:r>
        <w:rPr>
          <w:rFonts w:ascii="Cambria" w:eastAsia="Times New Roman" w:hAnsi="Cambria" w:cs="Times New Roman"/>
          <w:sz w:val="28"/>
          <w:szCs w:val="28"/>
          <w:lang w:val="ro-RO"/>
        </w:rPr>
        <w:t xml:space="preserve"> </w:t>
      </w:r>
      <w:r>
        <w:rPr>
          <w:rFonts w:ascii="Cambria" w:eastAsia="Times New Roman" w:hAnsi="Cambria" w:cs="Times New Roman"/>
          <w:sz w:val="28"/>
          <w:szCs w:val="28"/>
        </w:rPr>
        <w:t>строительства</w:t>
      </w:r>
      <w:r>
        <w:rPr>
          <w:rFonts w:ascii="Cambria" w:eastAsia="Times New Roman" w:hAnsi="Cambria" w:cs="Times New Roman"/>
          <w:sz w:val="28"/>
          <w:szCs w:val="28"/>
        </w:rPr>
        <w:tab/>
      </w:r>
      <w:r>
        <w:rPr>
          <w:rFonts w:ascii="Cambria" w:eastAsia="Times New Roman" w:hAnsi="Cambria" w:cs="Times New Roman"/>
          <w:sz w:val="28"/>
          <w:szCs w:val="28"/>
        </w:rPr>
        <w:tab/>
      </w:r>
      <w:r>
        <w:rPr>
          <w:rFonts w:ascii="Cambria" w:eastAsia="Times New Roman" w:hAnsi="Cambria" w:cs="Times New Roman"/>
          <w:sz w:val="28"/>
          <w:szCs w:val="28"/>
        </w:rPr>
        <w:tab/>
      </w:r>
      <w:r>
        <w:rPr>
          <w:rFonts w:ascii="Cambria" w:eastAsia="Times New Roman" w:hAnsi="Cambria" w:cs="Times New Roman"/>
          <w:sz w:val="28"/>
          <w:szCs w:val="28"/>
        </w:rPr>
        <w:tab/>
      </w:r>
      <w:r>
        <w:rPr>
          <w:rFonts w:ascii="Cambria" w:eastAsia="Times New Roman" w:hAnsi="Cambria" w:cs="Times New Roman"/>
          <w:sz w:val="28"/>
          <w:szCs w:val="28"/>
        </w:rPr>
        <w:tab/>
      </w:r>
      <w:r>
        <w:rPr>
          <w:rFonts w:ascii="Cambria" w:eastAsia="Times New Roman" w:hAnsi="Cambria" w:cs="Times New Roman"/>
          <w:sz w:val="28"/>
          <w:szCs w:val="28"/>
        </w:rPr>
        <w:tab/>
      </w:r>
      <w:proofErr w:type="spellStart"/>
      <w:r w:rsidR="0015537E" w:rsidRPr="00541D29">
        <w:rPr>
          <w:rFonts w:ascii="Cambria" w:eastAsia="Times New Roman" w:hAnsi="Cambria" w:cs="Times New Roman"/>
          <w:sz w:val="28"/>
          <w:szCs w:val="28"/>
        </w:rPr>
        <w:t>Марчел</w:t>
      </w:r>
      <w:proofErr w:type="spellEnd"/>
      <w:r w:rsidR="0015537E" w:rsidRPr="00541D29">
        <w:rPr>
          <w:rFonts w:ascii="Cambria" w:eastAsia="Times New Roman" w:hAnsi="Cambria" w:cs="Times New Roman"/>
          <w:sz w:val="28"/>
          <w:szCs w:val="28"/>
        </w:rPr>
        <w:t xml:space="preserve"> РЭДУКАН </w:t>
      </w:r>
    </w:p>
    <w:p w:rsidR="0015537E" w:rsidRPr="00541D29" w:rsidRDefault="0015537E" w:rsidP="0015537E">
      <w:pPr>
        <w:spacing w:after="0" w:line="240" w:lineRule="auto"/>
        <w:jc w:val="both"/>
        <w:rPr>
          <w:rFonts w:ascii="Cambria" w:eastAsia="Times New Roman" w:hAnsi="Cambria" w:cs="Times New Roman"/>
          <w:sz w:val="28"/>
          <w:szCs w:val="28"/>
        </w:rPr>
      </w:pPr>
    </w:p>
    <w:p w:rsidR="00DD055C" w:rsidRPr="00F94413" w:rsidRDefault="00DD055C" w:rsidP="00DD055C">
      <w:pPr>
        <w:spacing w:after="0" w:line="240" w:lineRule="auto"/>
        <w:jc w:val="both"/>
        <w:rPr>
          <w:rFonts w:ascii="Cambria" w:eastAsia="Times New Roman" w:hAnsi="Cambria" w:cs="Times New Roman"/>
          <w:sz w:val="28"/>
          <w:szCs w:val="28"/>
        </w:rPr>
      </w:pPr>
    </w:p>
    <w:sectPr w:rsidR="00DD055C" w:rsidRPr="00F94413" w:rsidSect="006843CD"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31123"/>
    <w:multiLevelType w:val="hybridMultilevel"/>
    <w:tmpl w:val="19C624E8"/>
    <w:lvl w:ilvl="0" w:tplc="EC0C23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CA6467"/>
    <w:multiLevelType w:val="hybridMultilevel"/>
    <w:tmpl w:val="941EE2A8"/>
    <w:lvl w:ilvl="0" w:tplc="504A96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5E868DD"/>
    <w:multiLevelType w:val="hybridMultilevel"/>
    <w:tmpl w:val="C442A3B0"/>
    <w:lvl w:ilvl="0" w:tplc="8CE8257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BCD1D77"/>
    <w:multiLevelType w:val="hybridMultilevel"/>
    <w:tmpl w:val="10F01B4C"/>
    <w:lvl w:ilvl="0" w:tplc="19623BAE">
      <w:start w:val="7"/>
      <w:numFmt w:val="bullet"/>
      <w:lvlText w:val=""/>
      <w:lvlJc w:val="left"/>
      <w:pPr>
        <w:ind w:left="927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62477EFC"/>
    <w:multiLevelType w:val="hybridMultilevel"/>
    <w:tmpl w:val="07E64B4C"/>
    <w:lvl w:ilvl="0" w:tplc="3EE2E4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72CA"/>
    <w:rsid w:val="00054202"/>
    <w:rsid w:val="000B0AB0"/>
    <w:rsid w:val="000C6C44"/>
    <w:rsid w:val="00112597"/>
    <w:rsid w:val="00125419"/>
    <w:rsid w:val="00144144"/>
    <w:rsid w:val="00147249"/>
    <w:rsid w:val="001500AE"/>
    <w:rsid w:val="0015537E"/>
    <w:rsid w:val="00202CB3"/>
    <w:rsid w:val="00272F4D"/>
    <w:rsid w:val="00282C16"/>
    <w:rsid w:val="002935AD"/>
    <w:rsid w:val="002B3599"/>
    <w:rsid w:val="002B398C"/>
    <w:rsid w:val="002B5E3F"/>
    <w:rsid w:val="002D2043"/>
    <w:rsid w:val="002E201E"/>
    <w:rsid w:val="002F13F4"/>
    <w:rsid w:val="00317D11"/>
    <w:rsid w:val="00344159"/>
    <w:rsid w:val="00375211"/>
    <w:rsid w:val="003B0FC3"/>
    <w:rsid w:val="003B13B9"/>
    <w:rsid w:val="003D5F95"/>
    <w:rsid w:val="003E2AEB"/>
    <w:rsid w:val="004174DD"/>
    <w:rsid w:val="004443A2"/>
    <w:rsid w:val="00480C0E"/>
    <w:rsid w:val="0048345E"/>
    <w:rsid w:val="0048524A"/>
    <w:rsid w:val="004A6706"/>
    <w:rsid w:val="00541D29"/>
    <w:rsid w:val="005673A4"/>
    <w:rsid w:val="005928C2"/>
    <w:rsid w:val="005954C0"/>
    <w:rsid w:val="00614128"/>
    <w:rsid w:val="00624056"/>
    <w:rsid w:val="00635F3F"/>
    <w:rsid w:val="006843CD"/>
    <w:rsid w:val="006943CA"/>
    <w:rsid w:val="006966A2"/>
    <w:rsid w:val="006B38C2"/>
    <w:rsid w:val="006C464A"/>
    <w:rsid w:val="00722591"/>
    <w:rsid w:val="00784E53"/>
    <w:rsid w:val="007D6744"/>
    <w:rsid w:val="008013F2"/>
    <w:rsid w:val="008151EB"/>
    <w:rsid w:val="00885ED0"/>
    <w:rsid w:val="008E33A3"/>
    <w:rsid w:val="0093459A"/>
    <w:rsid w:val="00941C6F"/>
    <w:rsid w:val="009908EF"/>
    <w:rsid w:val="00A072CA"/>
    <w:rsid w:val="00A51CAF"/>
    <w:rsid w:val="00A54E55"/>
    <w:rsid w:val="00A64DCB"/>
    <w:rsid w:val="00A7545C"/>
    <w:rsid w:val="00A90D30"/>
    <w:rsid w:val="00AA0429"/>
    <w:rsid w:val="00AE5ADA"/>
    <w:rsid w:val="00B36236"/>
    <w:rsid w:val="00B4089A"/>
    <w:rsid w:val="00B72BC5"/>
    <w:rsid w:val="00BA42EC"/>
    <w:rsid w:val="00BB0F9C"/>
    <w:rsid w:val="00BD0119"/>
    <w:rsid w:val="00BE25EF"/>
    <w:rsid w:val="00C12E6F"/>
    <w:rsid w:val="00C37D9C"/>
    <w:rsid w:val="00C60860"/>
    <w:rsid w:val="00C624A3"/>
    <w:rsid w:val="00C6325D"/>
    <w:rsid w:val="00C6668B"/>
    <w:rsid w:val="00C70446"/>
    <w:rsid w:val="00C85719"/>
    <w:rsid w:val="00C87AD9"/>
    <w:rsid w:val="00CC6DFE"/>
    <w:rsid w:val="00CF54D6"/>
    <w:rsid w:val="00D841E9"/>
    <w:rsid w:val="00DC2306"/>
    <w:rsid w:val="00DD055C"/>
    <w:rsid w:val="00DF0E7A"/>
    <w:rsid w:val="00E003AF"/>
    <w:rsid w:val="00E142EA"/>
    <w:rsid w:val="00E41CB5"/>
    <w:rsid w:val="00E717BD"/>
    <w:rsid w:val="00E90C64"/>
    <w:rsid w:val="00E9683F"/>
    <w:rsid w:val="00E97771"/>
    <w:rsid w:val="00EB24EA"/>
    <w:rsid w:val="00EC7E75"/>
    <w:rsid w:val="00F62F20"/>
    <w:rsid w:val="00F65208"/>
    <w:rsid w:val="00F93380"/>
    <w:rsid w:val="00F94413"/>
    <w:rsid w:val="00F95CF3"/>
    <w:rsid w:val="00FC7717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072C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t">
    <w:name w:val="tt"/>
    <w:basedOn w:val="a"/>
    <w:uiPriority w:val="99"/>
    <w:rsid w:val="00A072C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rsid w:val="00A072C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0pt">
    <w:name w:val="Основной текст + Интервал 0 pt"/>
    <w:basedOn w:val="a0"/>
    <w:rsid w:val="00A072CA"/>
    <w:rPr>
      <w:rFonts w:ascii="Times New Roman" w:eastAsia="Times New Roman" w:hAnsi="Times New Roman" w:cs="Times New Roman" w:hint="default"/>
      <w:spacing w:val="7"/>
      <w:shd w:val="clear" w:color="auto" w:fill="FFFFFF"/>
    </w:rPr>
  </w:style>
  <w:style w:type="character" w:customStyle="1" w:styleId="hps">
    <w:name w:val="hps"/>
    <w:basedOn w:val="a0"/>
    <w:rsid w:val="00A072CA"/>
  </w:style>
  <w:style w:type="character" w:customStyle="1" w:styleId="shorttext">
    <w:name w:val="short_text"/>
    <w:basedOn w:val="a0"/>
    <w:rsid w:val="00A072CA"/>
  </w:style>
  <w:style w:type="paragraph" w:styleId="a4">
    <w:name w:val="List Paragraph"/>
    <w:basedOn w:val="a"/>
    <w:uiPriority w:val="34"/>
    <w:qFormat/>
    <w:rsid w:val="008013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00DC32-327D-4102-B126-14230A039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37</cp:revision>
  <cp:lastPrinted>2012-01-30T09:44:00Z</cp:lastPrinted>
  <dcterms:created xsi:type="dcterms:W3CDTF">2011-12-19T11:21:00Z</dcterms:created>
  <dcterms:modified xsi:type="dcterms:W3CDTF">2012-01-30T14:13:00Z</dcterms:modified>
</cp:coreProperties>
</file>